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3A" w:rsidRPr="00890A4F" w:rsidRDefault="00C2643A" w:rsidP="006D266C">
      <w:pPr>
        <w:pStyle w:val="narucitelj"/>
        <w:jc w:val="both"/>
        <w:rPr>
          <w:lang w:val="hr-HR"/>
        </w:rPr>
      </w:pPr>
      <w:bookmarkStart w:id="0" w:name="_Hlk141031202"/>
      <w:r w:rsidRPr="00890A4F">
        <w:rPr>
          <w:b/>
          <w:lang w:val="hr-HR"/>
        </w:rPr>
        <w:t>SVEUČILIŠTE U ZAGREBU</w:t>
      </w:r>
      <w:r w:rsidRPr="00890A4F">
        <w:rPr>
          <w:lang w:val="hr-HR"/>
        </w:rPr>
        <w:t xml:space="preserve">, </w:t>
      </w:r>
      <w:r w:rsidRPr="00890A4F">
        <w:rPr>
          <w:b/>
          <w:lang w:val="hr-HR"/>
        </w:rPr>
        <w:t>SVEUČILIŠNI RAČUNSKI CENTAR SRCE</w:t>
      </w:r>
      <w:r w:rsidRPr="00890A4F">
        <w:rPr>
          <w:lang w:val="hr-HR"/>
        </w:rPr>
        <w:t xml:space="preserve">, Josipa </w:t>
      </w:r>
      <w:proofErr w:type="spellStart"/>
      <w:r w:rsidRPr="00890A4F">
        <w:rPr>
          <w:lang w:val="hr-HR"/>
        </w:rPr>
        <w:t>Marohnića</w:t>
      </w:r>
      <w:proofErr w:type="spellEnd"/>
      <w:r w:rsidRPr="00890A4F">
        <w:rPr>
          <w:lang w:val="hr-HR"/>
        </w:rPr>
        <w:t xml:space="preserve"> </w:t>
      </w:r>
      <w:bookmarkStart w:id="1" w:name="_Hlk141031227"/>
      <w:r w:rsidRPr="00890A4F">
        <w:rPr>
          <w:lang w:val="hr-HR"/>
        </w:rPr>
        <w:t xml:space="preserve">5, Zagreb, OIB: 34016189309, koje zastupa ravnatelj </w:t>
      </w:r>
      <w:r w:rsidR="00145F1D">
        <w:rPr>
          <w:lang w:val="hr-HR"/>
        </w:rPr>
        <w:t>Ivan Marić</w:t>
      </w:r>
      <w:r w:rsidRPr="00890A4F">
        <w:rPr>
          <w:lang w:val="hr-HR"/>
        </w:rPr>
        <w:t xml:space="preserve"> </w:t>
      </w:r>
      <w:r w:rsidR="006E0512" w:rsidRPr="00890A4F">
        <w:rPr>
          <w:lang w:val="hr-HR"/>
        </w:rPr>
        <w:t xml:space="preserve">(dalje u tekstu: </w:t>
      </w:r>
      <w:r w:rsidR="006E0512">
        <w:rPr>
          <w:b/>
          <w:lang w:val="hr-HR"/>
        </w:rPr>
        <w:t>Srce</w:t>
      </w:r>
      <w:r w:rsidR="006E0512" w:rsidRPr="00890A4F">
        <w:rPr>
          <w:lang w:val="hr-HR"/>
        </w:rPr>
        <w:t>)</w:t>
      </w:r>
      <w:r w:rsidR="006E0512">
        <w:rPr>
          <w:lang w:val="hr-HR"/>
        </w:rPr>
        <w:t>, kao koordinator CIX-a i davatelj CIX usluga</w:t>
      </w:r>
    </w:p>
    <w:p w:rsidR="00C2643A" w:rsidRPr="00890A4F" w:rsidRDefault="00C2643A" w:rsidP="00161CFC">
      <w:pPr>
        <w:ind w:left="0"/>
        <w:rPr>
          <w:lang w:val="hr-HR"/>
        </w:rPr>
      </w:pPr>
      <w:r w:rsidRPr="00890A4F">
        <w:rPr>
          <w:lang w:val="hr-HR"/>
        </w:rPr>
        <w:t>i</w:t>
      </w:r>
    </w:p>
    <w:p w:rsidR="006E0512" w:rsidRDefault="006E0512" w:rsidP="006D266C">
      <w:pPr>
        <w:pStyle w:val="ponuditelj"/>
        <w:jc w:val="both"/>
        <w:rPr>
          <w:lang w:val="hr-HR"/>
        </w:rPr>
      </w:pPr>
      <w:r w:rsidRPr="00C51AFD">
        <w:rPr>
          <w:b/>
          <w:bCs/>
          <w:highlight w:val="yellow"/>
          <w:lang w:val="hr-HR"/>
        </w:rPr>
        <w:t>&lt;</w:t>
      </w:r>
      <w:r>
        <w:rPr>
          <w:b/>
          <w:bCs/>
          <w:highlight w:val="yellow"/>
          <w:lang w:val="hr-HR"/>
        </w:rPr>
        <w:t>NAZIV PRAVNOG SUBJEKTA</w:t>
      </w:r>
      <w:r w:rsidRPr="009C497D">
        <w:rPr>
          <w:b/>
          <w:highlight w:val="yellow"/>
          <w:lang w:val="hr-HR"/>
        </w:rPr>
        <w:t>&gt;</w:t>
      </w:r>
      <w:r>
        <w:rPr>
          <w:highlight w:val="yellow"/>
          <w:lang w:val="hr-HR"/>
        </w:rPr>
        <w:t xml:space="preserve">, adresa, grad, OIB: </w:t>
      </w:r>
      <w:r w:rsidRPr="00273188">
        <w:rPr>
          <w:rFonts w:eastAsia="Times New Roman" w:cs="Times New Roman"/>
          <w:szCs w:val="24"/>
          <w:highlight w:val="yellow"/>
          <w:lang w:val="hr-HR" w:eastAsia="hr-HR"/>
        </w:rPr>
        <w:t>&lt;osobni identifikacijski broj</w:t>
      </w:r>
      <w:r w:rsidRPr="00273188">
        <w:rPr>
          <w:rFonts w:eastAsia="Times New Roman" w:cs="Times New Roman"/>
          <w:bCs/>
          <w:szCs w:val="24"/>
          <w:highlight w:val="yellow"/>
          <w:lang w:val="hr-HR" w:eastAsia="hr-HR"/>
        </w:rPr>
        <w:t>&gt;</w:t>
      </w:r>
      <w:r w:rsidRPr="00C51AFD">
        <w:rPr>
          <w:highlight w:val="yellow"/>
          <w:lang w:val="hr-HR"/>
        </w:rPr>
        <w:t>,</w:t>
      </w:r>
      <w:r>
        <w:rPr>
          <w:lang w:val="hr-HR"/>
        </w:rPr>
        <w:t xml:space="preserve"> koje zastupa </w:t>
      </w:r>
      <w:r w:rsidRPr="009C497D">
        <w:rPr>
          <w:highlight w:val="yellow"/>
          <w:lang w:val="hr-HR"/>
        </w:rPr>
        <w:t xml:space="preserve">&lt;funkcija, </w:t>
      </w:r>
      <w:proofErr w:type="spellStart"/>
      <w:r>
        <w:rPr>
          <w:highlight w:val="yellow"/>
          <w:lang w:val="hr-HR"/>
        </w:rPr>
        <w:t>Ime_</w:t>
      </w:r>
      <w:r w:rsidRPr="009C497D">
        <w:rPr>
          <w:highlight w:val="yellow"/>
          <w:lang w:val="hr-HR"/>
        </w:rPr>
        <w:t>Prezime</w:t>
      </w:r>
      <w:proofErr w:type="spellEnd"/>
      <w:r w:rsidRPr="009C497D">
        <w:rPr>
          <w:highlight w:val="yellow"/>
          <w:lang w:val="hr-HR"/>
        </w:rPr>
        <w:t>, zvanje&gt;</w:t>
      </w:r>
      <w:r>
        <w:rPr>
          <w:lang w:val="hr-HR"/>
        </w:rPr>
        <w:t>,</w:t>
      </w:r>
      <w:r w:rsidRPr="00890A4F">
        <w:rPr>
          <w:lang w:val="hr-HR"/>
        </w:rPr>
        <w:t xml:space="preserve"> (dalje u tekstu: </w:t>
      </w:r>
      <w:r>
        <w:rPr>
          <w:b/>
          <w:bCs/>
          <w:lang w:val="hr-HR"/>
        </w:rPr>
        <w:t>ČLANICA CIX-a</w:t>
      </w:r>
      <w:r w:rsidRPr="00890A4F">
        <w:rPr>
          <w:lang w:val="hr-HR"/>
        </w:rPr>
        <w:t>)</w:t>
      </w:r>
      <w:r>
        <w:rPr>
          <w:lang w:val="hr-HR"/>
        </w:rPr>
        <w:t>,</w:t>
      </w:r>
    </w:p>
    <w:p w:rsidR="006E0512" w:rsidRPr="006E0512" w:rsidRDefault="006E0512" w:rsidP="006E0512">
      <w:pPr>
        <w:ind w:left="0"/>
        <w:rPr>
          <w:lang w:val="hr-HR"/>
        </w:rPr>
      </w:pPr>
      <w:r>
        <w:rPr>
          <w:lang w:val="hr-HR"/>
        </w:rPr>
        <w:t>sklopili su sljedeći</w:t>
      </w:r>
    </w:p>
    <w:p w:rsidR="006E0512" w:rsidRPr="00C51AFD" w:rsidRDefault="006E0512" w:rsidP="006E0512">
      <w:pPr>
        <w:pStyle w:val="Subtitle"/>
        <w:rPr>
          <w:rFonts w:eastAsiaTheme="majorEastAsia" w:cstheme="majorBidi"/>
          <w:caps/>
          <w:kern w:val="28"/>
          <w:szCs w:val="56"/>
          <w:lang w:val="hr-HR"/>
        </w:rPr>
      </w:pPr>
      <w:r>
        <w:rPr>
          <w:rFonts w:eastAsiaTheme="majorEastAsia" w:cstheme="majorBidi"/>
          <w:caps/>
          <w:kern w:val="28"/>
          <w:szCs w:val="56"/>
          <w:lang w:val="hr-HR"/>
        </w:rPr>
        <w:t>ugovor</w:t>
      </w:r>
      <w:r w:rsidRPr="00C51AFD">
        <w:rPr>
          <w:rFonts w:eastAsiaTheme="majorEastAsia" w:cstheme="majorBidi"/>
          <w:caps/>
          <w:kern w:val="28"/>
          <w:szCs w:val="56"/>
          <w:lang w:val="hr-HR"/>
        </w:rPr>
        <w:t xml:space="preserve"> </w:t>
      </w:r>
      <w:r>
        <w:rPr>
          <w:rFonts w:eastAsiaTheme="majorEastAsia" w:cstheme="majorBidi"/>
          <w:caps/>
          <w:kern w:val="28"/>
          <w:szCs w:val="56"/>
          <w:lang w:val="hr-HR"/>
        </w:rPr>
        <w:t xml:space="preserve">o </w:t>
      </w:r>
      <w:r w:rsidRPr="00C51AFD">
        <w:rPr>
          <w:rFonts w:eastAsiaTheme="majorEastAsia" w:cstheme="majorBidi"/>
          <w:caps/>
          <w:kern w:val="28"/>
          <w:szCs w:val="56"/>
          <w:lang w:val="hr-HR"/>
        </w:rPr>
        <w:t>ČLANSTVU I KORIŠTENJU</w:t>
      </w:r>
    </w:p>
    <w:p w:rsidR="006E0512" w:rsidRPr="00C51AFD" w:rsidRDefault="006E0512" w:rsidP="006E0512">
      <w:pPr>
        <w:pStyle w:val="Subtitle"/>
        <w:rPr>
          <w:rFonts w:eastAsiaTheme="majorEastAsia" w:cstheme="majorBidi"/>
          <w:caps/>
          <w:kern w:val="28"/>
          <w:szCs w:val="56"/>
          <w:lang w:val="hr-HR"/>
        </w:rPr>
      </w:pPr>
      <w:r w:rsidRPr="00C51AFD">
        <w:rPr>
          <w:rFonts w:eastAsiaTheme="majorEastAsia" w:cstheme="majorBidi"/>
          <w:caps/>
          <w:kern w:val="28"/>
          <w:szCs w:val="56"/>
          <w:lang w:val="hr-HR"/>
        </w:rPr>
        <w:t xml:space="preserve"> USLUGA CIX (CROATIAN INTERNET EXCHANGEA) </w:t>
      </w:r>
    </w:p>
    <w:p w:rsidR="00C2643A" w:rsidRPr="00890A4F" w:rsidRDefault="006E0512" w:rsidP="006E0512">
      <w:pPr>
        <w:pStyle w:val="Title"/>
        <w:rPr>
          <w:lang w:val="hr-HR"/>
        </w:rPr>
      </w:pPr>
      <w:r w:rsidRPr="00C51AFD">
        <w:rPr>
          <w:lang w:val="hr-HR"/>
        </w:rPr>
        <w:t xml:space="preserve">BROJ </w:t>
      </w:r>
      <w:r w:rsidRPr="00C51AFD">
        <w:rPr>
          <w:highlight w:val="yellow"/>
          <w:lang w:val="hr-HR"/>
        </w:rPr>
        <w:t>&lt;BROJ_UGOVORA&gt;:</w:t>
      </w:r>
    </w:p>
    <w:p w:rsidR="00C2643A" w:rsidRDefault="006E0512" w:rsidP="00C2643A">
      <w:pPr>
        <w:pStyle w:val="subsubtitle"/>
      </w:pPr>
      <w:r w:rsidRPr="00890A4F">
        <w:t xml:space="preserve"> </w:t>
      </w:r>
      <w:r w:rsidR="00C2643A" w:rsidRPr="00890A4F">
        <w:t>(dalje u tekstu: "Ugovor")</w:t>
      </w:r>
    </w:p>
    <w:p w:rsidR="006E0512" w:rsidRPr="006E0512" w:rsidRDefault="006E0512" w:rsidP="006E0512">
      <w:pPr>
        <w:rPr>
          <w:lang w:val="hr-HR"/>
        </w:rPr>
      </w:pPr>
    </w:p>
    <w:p w:rsidR="00C2643A" w:rsidRPr="00890A4F" w:rsidRDefault="00C2643A" w:rsidP="00202263">
      <w:pPr>
        <w:pStyle w:val="Heading2"/>
      </w:pPr>
    </w:p>
    <w:p w:rsidR="006E0512" w:rsidRDefault="006E0512" w:rsidP="006D266C">
      <w:pPr>
        <w:pStyle w:val="ListParagraph"/>
        <w:jc w:val="both"/>
      </w:pPr>
      <w:r w:rsidRPr="00C51AFD">
        <w:t>Ovim ugovorom, Srce i ČLANICA CIX-a utvrđuju međusobna prava i obveze, vezane uz članstvo u CIX-u i korištenje usluga CIX-a, što je sve pobliže opisano u Pravilniku CIX-a (u daljnjem tekstu Pravilnik), donesenom od strane Srca, kao koordinatora CIX-a.</w:t>
      </w:r>
    </w:p>
    <w:p w:rsidR="006D266C" w:rsidRDefault="006D266C" w:rsidP="006D266C">
      <w:pPr>
        <w:pStyle w:val="ListParagraph"/>
        <w:jc w:val="both"/>
      </w:pPr>
      <w:r w:rsidRPr="00C51AFD">
        <w:t>Potpisom ovog Ugovora ČLANICA CIX-a potvrđuje da je upoznata s odredbama Pravilnika i suglasna je da ju odredbe Pravilnika pravno obvezuju kao članicu CIX-a sa svim pripadajućim pravima i obvezama.</w:t>
      </w:r>
    </w:p>
    <w:p w:rsidR="006E0512" w:rsidRDefault="006D266C" w:rsidP="006D266C">
      <w:pPr>
        <w:pStyle w:val="ListParagraph"/>
        <w:jc w:val="both"/>
      </w:pPr>
      <w:r w:rsidRPr="00C51AFD">
        <w:t>U slučaju izmjena Pravilnika, ugovorne strane su suglasne da se izmjene primjenjuju na ugovorni odnos nastao temeljem već sklopljenog ugovora. ČLANICA CIX-a ima pravo otkazati ranije sklopljeni ugovor ukoliko nije suglasna s izmjenama Pravilnika uz obvezu dostavljanja pisane obavijesti Srcu u roku od 15 dana od dana primitka obavijesti o stupanju na snagu izmijenjenog Pravilnika.</w:t>
      </w:r>
    </w:p>
    <w:p w:rsidR="00C2643A" w:rsidRPr="00890A4F" w:rsidRDefault="00C2643A" w:rsidP="00202263">
      <w:pPr>
        <w:pStyle w:val="Heading2"/>
      </w:pPr>
    </w:p>
    <w:p w:rsidR="006D266C" w:rsidRPr="00890A4F" w:rsidRDefault="006D266C" w:rsidP="006D266C">
      <w:pPr>
        <w:pStyle w:val="ListParagraph"/>
        <w:numPr>
          <w:ilvl w:val="0"/>
          <w:numId w:val="19"/>
        </w:numPr>
        <w:jc w:val="both"/>
      </w:pPr>
      <w:r w:rsidRPr="00C51AFD">
        <w:t>Ugovorne strane suglasno utvrđuju da će se sva službena komunikacija vezana uz članstvo i korištenje CIX usluge vršiti putem elektroničke pošte sukladno odredbama Pravilnika.</w:t>
      </w:r>
    </w:p>
    <w:p w:rsidR="006D266C" w:rsidRPr="00890A4F" w:rsidRDefault="006D266C" w:rsidP="006D266C">
      <w:pPr>
        <w:pStyle w:val="ListParagraph"/>
        <w:numPr>
          <w:ilvl w:val="0"/>
          <w:numId w:val="5"/>
        </w:numPr>
        <w:jc w:val="both"/>
      </w:pPr>
      <w:r w:rsidRPr="00C51AFD">
        <w:t xml:space="preserve">Ugovorne strane određuju e-mail adrese putem kojih će vršiti svu službenu komunikaciju, i to ČLANICA CIX-a određuje adresu </w:t>
      </w:r>
      <w:r w:rsidRPr="00C51AFD">
        <w:rPr>
          <w:highlight w:val="yellow"/>
        </w:rPr>
        <w:t>&lt;e-mail adresa&gt;</w:t>
      </w:r>
      <w:r w:rsidRPr="00C51AFD">
        <w:t>, a Srce određuje e-mail adresu cix@srce.hr.</w:t>
      </w:r>
    </w:p>
    <w:p w:rsidR="00BC1793" w:rsidRPr="00890A4F" w:rsidRDefault="00BC1793" w:rsidP="00202263">
      <w:pPr>
        <w:pStyle w:val="Heading2"/>
      </w:pPr>
    </w:p>
    <w:p w:rsidR="006D266C" w:rsidRPr="00890A4F" w:rsidRDefault="006D266C" w:rsidP="00A01BED">
      <w:pPr>
        <w:pStyle w:val="ListParagraph"/>
        <w:numPr>
          <w:ilvl w:val="0"/>
          <w:numId w:val="20"/>
        </w:numPr>
        <w:jc w:val="both"/>
      </w:pPr>
      <w:r w:rsidRPr="00984438">
        <w:t>Vrste usluga CIX-a koje ČLANICA CIX-a može izabrati pobliže je opisana u važećem dokumentu „Tehnički opis i usluge CIX-a“ koji je sastavni dio Pravilnika CIX-a.</w:t>
      </w:r>
    </w:p>
    <w:p w:rsidR="00BC1793" w:rsidRPr="00890A4F" w:rsidRDefault="006D266C" w:rsidP="00A01BED">
      <w:pPr>
        <w:pStyle w:val="ListParagraph"/>
        <w:jc w:val="both"/>
      </w:pPr>
      <w:r w:rsidRPr="00984438">
        <w:t>ČLANICA CIX-a određuje vrstu usluge CIX-a koju želi koristiti slanjem zahtjeva na e-mail adresu Srca iz članka 2. ovog ugovora najkasnije 15 dana prije planiranog početka razdoblja korištenja usluge.</w:t>
      </w:r>
    </w:p>
    <w:p w:rsidR="00BC1793" w:rsidRPr="00890A4F" w:rsidRDefault="00BC1793" w:rsidP="00202263">
      <w:pPr>
        <w:pStyle w:val="Heading2"/>
      </w:pPr>
    </w:p>
    <w:p w:rsidR="006D266C" w:rsidRPr="00984438" w:rsidRDefault="006D266C" w:rsidP="006D266C">
      <w:pPr>
        <w:pStyle w:val="ListParagraph"/>
        <w:numPr>
          <w:ilvl w:val="0"/>
          <w:numId w:val="21"/>
        </w:numPr>
        <w:jc w:val="both"/>
      </w:pPr>
      <w:r w:rsidRPr="006D266C">
        <w:rPr>
          <w:rFonts w:cs="Arial"/>
        </w:rPr>
        <w:t>ČLANICA CIX-a može imenovati svoje predstavnike u Forumu CIX-a.</w:t>
      </w:r>
    </w:p>
    <w:p w:rsidR="006D266C" w:rsidRDefault="006D266C" w:rsidP="006D266C">
      <w:pPr>
        <w:pStyle w:val="ListParagraph"/>
        <w:jc w:val="both"/>
      </w:pPr>
      <w:r w:rsidRPr="00984438">
        <w:t>ČLANICA CIX-a imenuje administrativne i tehničke osobe ovlaštene za pristup</w:t>
      </w:r>
      <w:r>
        <w:t xml:space="preserve"> opremi u njezinom vlasništvu.</w:t>
      </w:r>
    </w:p>
    <w:p w:rsidR="006D266C" w:rsidRDefault="006D266C" w:rsidP="006D266C">
      <w:pPr>
        <w:pStyle w:val="ListParagraph"/>
        <w:jc w:val="both"/>
      </w:pPr>
      <w:r w:rsidRPr="00984438">
        <w:t>Imenovanje navedenih osoba kao i bilo koja promjena osoba navedenih u stavku 1. i 2. ovog članka vrši se putem službenih e-mail adresa iz članka 2. ovog ugovora.</w:t>
      </w:r>
    </w:p>
    <w:p w:rsidR="00804E3F" w:rsidRPr="00890A4F" w:rsidRDefault="006D266C" w:rsidP="006D266C">
      <w:pPr>
        <w:pStyle w:val="ListParagraph"/>
        <w:jc w:val="both"/>
      </w:pPr>
      <w:r w:rsidRPr="00984438">
        <w:t>Vrsta osobnih podataka koje Srce prikuplja temeljem odredbe ovog članka, svrha obrade, rok čuvanja i prava ispitanika propisani su odredbama Pravilnika</w:t>
      </w:r>
      <w:r>
        <w:t>.</w:t>
      </w:r>
    </w:p>
    <w:p w:rsidR="00804E3F" w:rsidRPr="00890A4F" w:rsidRDefault="00804E3F" w:rsidP="00202263">
      <w:pPr>
        <w:pStyle w:val="Heading2"/>
      </w:pPr>
    </w:p>
    <w:p w:rsidR="00804E3F" w:rsidRDefault="006D266C" w:rsidP="006D266C">
      <w:pPr>
        <w:pStyle w:val="ListParagraph"/>
        <w:numPr>
          <w:ilvl w:val="0"/>
          <w:numId w:val="8"/>
        </w:numPr>
        <w:jc w:val="both"/>
      </w:pPr>
      <w:r w:rsidRPr="00984438">
        <w:t>ČLANICA CIX-a se obvezuje voditi i redovito ažurirati podatke o imenovanim osobama iz članka 4. ovog ugovora kao i druge administrativne i tehničke podatke vezane uz članstvo u CIX-u na internom portalu za ČLANICE CIX-a (</w:t>
      </w:r>
      <w:hyperlink r:id="rId8" w:history="1">
        <w:r w:rsidR="00441C4F" w:rsidRPr="00FB3747">
          <w:rPr>
            <w:rStyle w:val="Hyperlink"/>
          </w:rPr>
          <w:t>https://intwww.cix.hr/</w:t>
        </w:r>
      </w:hyperlink>
      <w:r w:rsidRPr="00984438">
        <w:t>).</w:t>
      </w:r>
    </w:p>
    <w:p w:rsidR="00441C4F" w:rsidRPr="00890A4F" w:rsidRDefault="00441C4F" w:rsidP="00441C4F">
      <w:pPr>
        <w:pStyle w:val="Heading2"/>
      </w:pPr>
    </w:p>
    <w:p w:rsidR="00441C4F" w:rsidRDefault="00441C4F" w:rsidP="00A01BED">
      <w:pPr>
        <w:pStyle w:val="ListParagraph"/>
        <w:numPr>
          <w:ilvl w:val="0"/>
          <w:numId w:val="3"/>
        </w:numPr>
        <w:jc w:val="both"/>
      </w:pPr>
      <w:r w:rsidRPr="00984438">
        <w:t xml:space="preserve">ČLANICA CIX-a se obvezuje pravovremeno i u skladu sa pravilima struke, te bona </w:t>
      </w:r>
      <w:proofErr w:type="spellStart"/>
      <w:r w:rsidRPr="00984438">
        <w:t>fides</w:t>
      </w:r>
      <w:proofErr w:type="spellEnd"/>
      <w:r w:rsidRPr="00984438">
        <w:t>, ispunjavati obveze koje su za članice CIX-a propisane Pravilnikom.</w:t>
      </w:r>
    </w:p>
    <w:p w:rsidR="00441C4F" w:rsidRDefault="00441C4F" w:rsidP="00A01BED">
      <w:pPr>
        <w:pStyle w:val="ListParagraph"/>
        <w:numPr>
          <w:ilvl w:val="0"/>
          <w:numId w:val="3"/>
        </w:numPr>
        <w:jc w:val="both"/>
      </w:pPr>
      <w:r>
        <w:t>ČLANICA CIX-a se obvezuje u roku od 90 dana od dana sklapanja ovog ugovora izvršiti spajanje na mrežnu infrastrukturu CIX-a. U protivnom, istekom tog roka ugovor se raskida bez obveze prethodne obavijesti od strane Srca.</w:t>
      </w:r>
    </w:p>
    <w:p w:rsidR="00441C4F" w:rsidRPr="00890A4F" w:rsidRDefault="00441C4F" w:rsidP="00A01BED">
      <w:pPr>
        <w:pStyle w:val="ListParagraph"/>
        <w:jc w:val="both"/>
      </w:pPr>
      <w:r>
        <w:t>U slučaju neispunjena obveza od strane ČLANICE CIX-a, određenih u Pravilniku, kao i nepoštivanja odredbi ovog Ugovora, Srce može raskinuti ovaj ugovor, sa svim pravnim posljedicama za ČLANICU CIX-a koja nije ispunila preuzete obveze, a sukladno odredbama Zakona o obveznim odnosima</w:t>
      </w:r>
      <w:r w:rsidRPr="00984438">
        <w:t>.</w:t>
      </w:r>
    </w:p>
    <w:p w:rsidR="00441C4F" w:rsidRPr="00890A4F" w:rsidRDefault="00441C4F" w:rsidP="00441C4F">
      <w:pPr>
        <w:pStyle w:val="Heading2"/>
      </w:pPr>
    </w:p>
    <w:p w:rsidR="00441C4F" w:rsidRDefault="00441C4F" w:rsidP="00A01BED">
      <w:pPr>
        <w:pStyle w:val="ListParagraph"/>
        <w:numPr>
          <w:ilvl w:val="0"/>
          <w:numId w:val="22"/>
        </w:numPr>
        <w:jc w:val="both"/>
      </w:pPr>
      <w:r w:rsidRPr="00984438">
        <w:t>Naknadu za troškove pristupanja CIX-u ČLANICA CIX-a se obvezuje jednokratno uplatiti Srcu u roku od 15 dana od dana sklapanja ovog ugovora temeljem računa kojeg izdaje Srce.</w:t>
      </w:r>
    </w:p>
    <w:p w:rsidR="00441C4F" w:rsidRDefault="00441C4F" w:rsidP="00A01BED">
      <w:pPr>
        <w:pStyle w:val="ListParagraph"/>
        <w:numPr>
          <w:ilvl w:val="0"/>
          <w:numId w:val="3"/>
        </w:numPr>
        <w:jc w:val="both"/>
      </w:pPr>
      <w:r w:rsidRPr="00984438">
        <w:t>ČLANICA CIX-a se obvezuje Srcu plaćati mjesečnu naknadu za CIX uslugu sukladno odredbama važećeg dokumenta „Tehnički opis i usluge CIX-a“ koji je sastavni dio Pravilnika CIX-a.</w:t>
      </w:r>
    </w:p>
    <w:p w:rsidR="00441C4F" w:rsidRDefault="00441C4F" w:rsidP="00A01BED">
      <w:pPr>
        <w:pStyle w:val="ListParagraph"/>
        <w:numPr>
          <w:ilvl w:val="0"/>
          <w:numId w:val="3"/>
        </w:numPr>
        <w:jc w:val="both"/>
      </w:pPr>
      <w:r w:rsidRPr="00984438">
        <w:lastRenderedPageBreak/>
        <w:t>Mjesečna plaćanja obavljaju se na osnovu ispostavljenog računa kojeg izdaje Srce za obračunski mjesec i dospijevaju do 15. u sljedećem mjesecu.</w:t>
      </w:r>
    </w:p>
    <w:p w:rsidR="00441C4F" w:rsidRDefault="00441C4F" w:rsidP="00A01BED">
      <w:pPr>
        <w:pStyle w:val="ListParagraph"/>
        <w:numPr>
          <w:ilvl w:val="0"/>
          <w:numId w:val="3"/>
        </w:numPr>
        <w:jc w:val="both"/>
      </w:pPr>
      <w:r w:rsidRPr="00984438">
        <w:t>Usluga je oporeziva porezom na dodanu vrijednost prema sjedištu poreznog obveznika primatelja usluge, a u skladu sa zakonskim propisima o porezu na dodanu vrijednost.</w:t>
      </w:r>
    </w:p>
    <w:p w:rsidR="00441C4F" w:rsidRPr="00890A4F" w:rsidRDefault="00441C4F" w:rsidP="00A01BED">
      <w:pPr>
        <w:pStyle w:val="ListParagraph"/>
        <w:jc w:val="both"/>
      </w:pPr>
      <w:r w:rsidRPr="009C497D">
        <w:t>Ugovorne strane su suglasne da obveza ČLANICE CIX-a na plaćanje naknada vezanih uz  pružanje CIX usluge nastaje s danom spajanja na mrežnu infrastrukturu CIX-a</w:t>
      </w:r>
      <w:r w:rsidRPr="00984438">
        <w:t>.</w:t>
      </w:r>
    </w:p>
    <w:p w:rsidR="00441C4F" w:rsidRPr="00890A4F" w:rsidRDefault="00441C4F" w:rsidP="00441C4F">
      <w:pPr>
        <w:pStyle w:val="Heading2"/>
      </w:pPr>
    </w:p>
    <w:p w:rsidR="00A01BED" w:rsidRDefault="00A01BED" w:rsidP="00A01BED">
      <w:pPr>
        <w:pStyle w:val="ListParagraph"/>
        <w:numPr>
          <w:ilvl w:val="0"/>
          <w:numId w:val="23"/>
        </w:numPr>
        <w:jc w:val="both"/>
      </w:pPr>
      <w:r w:rsidRPr="009C497D">
        <w:t>Ovaj Ugovor se sklapa na neodređeno vrijeme, do trenutka otkazivanja bilo koje od ugovornih strana u pisanom obliku.</w:t>
      </w:r>
    </w:p>
    <w:p w:rsidR="00441C4F" w:rsidRPr="00890A4F" w:rsidRDefault="00A01BED" w:rsidP="00A01BED">
      <w:pPr>
        <w:pStyle w:val="ListParagraph"/>
        <w:jc w:val="both"/>
      </w:pPr>
      <w:r w:rsidRPr="009C497D">
        <w:t>U slučajevima otkaza ugovora, isti se otkazuje u pisanom obliku, s time da otkazni rok iznosi 30 dana</w:t>
      </w:r>
      <w:r w:rsidR="00441C4F" w:rsidRPr="00984438">
        <w:t>.</w:t>
      </w:r>
    </w:p>
    <w:p w:rsidR="00441C4F" w:rsidRPr="00890A4F" w:rsidRDefault="00441C4F" w:rsidP="00441C4F">
      <w:pPr>
        <w:pStyle w:val="Heading2"/>
      </w:pPr>
    </w:p>
    <w:p w:rsidR="00441C4F" w:rsidRPr="00890A4F" w:rsidRDefault="00A01BED" w:rsidP="00A01BED">
      <w:pPr>
        <w:pStyle w:val="ListParagraph"/>
        <w:numPr>
          <w:ilvl w:val="0"/>
          <w:numId w:val="0"/>
        </w:numPr>
        <w:ind w:left="709"/>
        <w:jc w:val="both"/>
      </w:pPr>
      <w:r w:rsidRPr="009C497D">
        <w:t>Ugovor se raskida pod uvjetima, na način i u rokovima predviđenim Pravilnikom</w:t>
      </w:r>
      <w:r w:rsidR="00441C4F" w:rsidRPr="00984438">
        <w:t>.</w:t>
      </w:r>
    </w:p>
    <w:p w:rsidR="00441C4F" w:rsidRPr="00890A4F" w:rsidRDefault="00441C4F" w:rsidP="00441C4F">
      <w:pPr>
        <w:pStyle w:val="Heading2"/>
      </w:pPr>
    </w:p>
    <w:p w:rsidR="00441C4F" w:rsidRPr="00890A4F" w:rsidRDefault="00A01BED" w:rsidP="00A01BED">
      <w:pPr>
        <w:pStyle w:val="ListParagraph"/>
        <w:numPr>
          <w:ilvl w:val="0"/>
          <w:numId w:val="0"/>
        </w:numPr>
        <w:ind w:left="709"/>
        <w:jc w:val="both"/>
      </w:pPr>
      <w:r w:rsidRPr="009C497D">
        <w:t>Ugovorne strane su suglasne, da će sve eventualne sporove proizašle iz ovog Ugovora, pokušati riješiti na miran način i sukladno odredbama Pravilnika i ovog Ugovora, a ukoliko to ne bude moguće iste ugovaraju nadležnost suda u Zagrebu</w:t>
      </w:r>
      <w:r w:rsidR="00441C4F" w:rsidRPr="00984438">
        <w:t>.</w:t>
      </w:r>
    </w:p>
    <w:p w:rsidR="00441C4F" w:rsidRPr="00890A4F" w:rsidRDefault="00441C4F" w:rsidP="00441C4F">
      <w:pPr>
        <w:pStyle w:val="Heading2"/>
      </w:pPr>
    </w:p>
    <w:p w:rsidR="00441C4F" w:rsidRDefault="00A01BED" w:rsidP="00A01BED">
      <w:pPr>
        <w:pStyle w:val="ListParagraph"/>
        <w:numPr>
          <w:ilvl w:val="0"/>
          <w:numId w:val="0"/>
        </w:numPr>
        <w:ind w:left="709"/>
        <w:jc w:val="both"/>
      </w:pPr>
      <w:r w:rsidRPr="009C497D">
        <w:t>Ovaj ugovor je sačinjen u 4 istovjetna primjeraka, od kojih Srce zadržava 2 (dva) primjerka, a ČLANICA CIX-a zadržava preostala 2 (dva) primjerka</w:t>
      </w:r>
      <w:r w:rsidR="00441C4F" w:rsidRPr="00984438">
        <w:t>.</w:t>
      </w:r>
    </w:p>
    <w:p w:rsidR="00A01BED" w:rsidRPr="00890A4F" w:rsidRDefault="00A01BED" w:rsidP="00A01BED">
      <w:pPr>
        <w:pStyle w:val="Heading2"/>
      </w:pPr>
    </w:p>
    <w:p w:rsidR="00A01BED" w:rsidRDefault="00A01BED" w:rsidP="00A01BED">
      <w:pPr>
        <w:pStyle w:val="ListParagraph"/>
        <w:numPr>
          <w:ilvl w:val="0"/>
          <w:numId w:val="24"/>
        </w:numPr>
      </w:pPr>
      <w:r w:rsidRPr="009C497D">
        <w:t>Ugovor stupa na snagu s danom potpisa obje ugovorne strane.</w:t>
      </w:r>
    </w:p>
    <w:p w:rsidR="00A01BED" w:rsidRPr="00890A4F" w:rsidRDefault="00A01BED" w:rsidP="00A01BED">
      <w:pPr>
        <w:pStyle w:val="ListParagraph"/>
        <w:jc w:val="both"/>
      </w:pPr>
      <w:r w:rsidRPr="009C497D">
        <w:t>Ugovorne strane su pročitale ovaj Ugovor, kao i Pravilnik koji je temelj za njegovo sklapanje, te ga u znak pristanka potpisuju</w:t>
      </w:r>
      <w:r w:rsidRPr="00984438">
        <w:t>.</w:t>
      </w:r>
    </w:p>
    <w:p w:rsidR="00C2643A" w:rsidRPr="00890A4F" w:rsidRDefault="00A01BED" w:rsidP="00C2643A">
      <w:pPr>
        <w:pStyle w:val="potpisfirstrow"/>
        <w:rPr>
          <w:lang w:val="hr-HR"/>
        </w:rPr>
      </w:pPr>
      <w:r w:rsidRPr="009C497D">
        <w:rPr>
          <w:highlight w:val="yellow"/>
          <w:lang w:val="hr-HR"/>
        </w:rPr>
        <w:t>&lt;NAZIV PRAVNOG SUBJEKTA&gt;:</w:t>
      </w:r>
      <w:r w:rsidR="009D2E9A">
        <w:rPr>
          <w:lang w:val="hr-HR"/>
        </w:rPr>
        <w:t xml:space="preserve"> </w:t>
      </w:r>
      <w:r w:rsidR="00C2643A" w:rsidRPr="00890A4F">
        <w:rPr>
          <w:lang w:val="hr-HR"/>
        </w:rPr>
        <w:tab/>
      </w:r>
      <w:r w:rsidR="00C61E18">
        <w:rPr>
          <w:lang w:val="hr-HR"/>
        </w:rPr>
        <w:tab/>
      </w:r>
      <w:r w:rsidR="00C2643A" w:rsidRPr="00890A4F">
        <w:rPr>
          <w:lang w:val="hr-HR"/>
        </w:rPr>
        <w:t>Sveučilište u zagrebu</w:t>
      </w:r>
    </w:p>
    <w:p w:rsidR="00C2643A" w:rsidRPr="00890A4F" w:rsidRDefault="00C2643A" w:rsidP="00C2643A">
      <w:pPr>
        <w:pStyle w:val="potpissecondrow"/>
        <w:rPr>
          <w:lang w:val="hr-HR"/>
        </w:rPr>
      </w:pPr>
      <w:r w:rsidRPr="00890A4F">
        <w:rPr>
          <w:lang w:val="hr-HR"/>
        </w:rPr>
        <w:tab/>
      </w:r>
      <w:r w:rsidR="00C61E18">
        <w:rPr>
          <w:lang w:val="hr-HR"/>
        </w:rPr>
        <w:tab/>
      </w:r>
      <w:r w:rsidRPr="00890A4F">
        <w:rPr>
          <w:lang w:val="hr-HR"/>
        </w:rPr>
        <w:t>SVEUčilišni računski centar</w:t>
      </w:r>
    </w:p>
    <w:p w:rsidR="00C2643A" w:rsidRPr="00C61E18" w:rsidRDefault="00A01BED" w:rsidP="00EC53F5">
      <w:pPr>
        <w:pStyle w:val="potpis"/>
        <w:spacing w:after="1200"/>
        <w:rPr>
          <w:lang w:val="hr-HR"/>
        </w:rPr>
      </w:pPr>
      <w:r w:rsidRPr="009C497D">
        <w:rPr>
          <w:highlight w:val="yellow"/>
          <w:lang w:val="hr-HR"/>
        </w:rPr>
        <w:t>&lt;funkcija&gt;</w:t>
      </w:r>
      <w:r w:rsidR="00C61E18">
        <w:tab/>
      </w:r>
      <w:r w:rsidR="00C61E18">
        <w:tab/>
      </w:r>
      <w:r w:rsidR="00C2643A" w:rsidRPr="00C61E18">
        <w:rPr>
          <w:lang w:val="hr-HR"/>
        </w:rPr>
        <w:t>Ravnatelj</w:t>
      </w:r>
      <w:bookmarkStart w:id="2" w:name="_GoBack"/>
      <w:bookmarkEnd w:id="2"/>
    </w:p>
    <w:p w:rsidR="00C2643A" w:rsidRPr="00C61E18" w:rsidRDefault="00A01BED" w:rsidP="00C61E18">
      <w:pPr>
        <w:pStyle w:val="potpis"/>
        <w:rPr>
          <w:lang w:val="hr-HR"/>
        </w:rPr>
      </w:pPr>
      <w:r w:rsidRPr="009C497D">
        <w:rPr>
          <w:highlight w:val="yellow"/>
          <w:lang w:val="hr-HR"/>
        </w:rPr>
        <w:t>&lt;</w:t>
      </w:r>
      <w:proofErr w:type="spellStart"/>
      <w:r w:rsidRPr="009C497D">
        <w:rPr>
          <w:highlight w:val="yellow"/>
          <w:lang w:val="hr-HR"/>
        </w:rPr>
        <w:t>Ime_Prezime</w:t>
      </w:r>
      <w:proofErr w:type="spellEnd"/>
      <w:r w:rsidRPr="009C497D">
        <w:rPr>
          <w:highlight w:val="yellow"/>
          <w:lang w:val="hr-HR"/>
        </w:rPr>
        <w:t>, zvanje&gt;</w:t>
      </w:r>
      <w:r w:rsidR="00C61E18">
        <w:tab/>
      </w:r>
      <w:r w:rsidR="00C61E18">
        <w:tab/>
      </w:r>
      <w:r w:rsidR="00C61E18" w:rsidRPr="00C61E18">
        <w:rPr>
          <w:lang w:val="hr-HR"/>
        </w:rPr>
        <w:t>I</w:t>
      </w:r>
      <w:r w:rsidR="00145F1D" w:rsidRPr="00C61E18">
        <w:rPr>
          <w:lang w:val="hr-HR"/>
        </w:rPr>
        <w:t>van Marić</w:t>
      </w:r>
    </w:p>
    <w:p w:rsidR="00C2643A" w:rsidRPr="00890A4F" w:rsidRDefault="00C61E18" w:rsidP="00C61E18">
      <w:pPr>
        <w:rPr>
          <w:lang w:val="hr-HR"/>
        </w:rPr>
      </w:pPr>
      <w:r w:rsidRPr="00890A4F">
        <w:rPr>
          <w:lang w:val="hr-HR"/>
        </w:rPr>
        <w:lastRenderedPageBreak/>
        <w:t>K</w:t>
      </w:r>
      <w:r>
        <w:rPr>
          <w:lang w:val="hr-HR"/>
        </w:rPr>
        <w:t>LASA</w:t>
      </w:r>
      <w:r w:rsidRPr="00890A4F">
        <w:rPr>
          <w:lang w:val="hr-HR"/>
        </w:rPr>
        <w:t>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C2643A" w:rsidRPr="00890A4F">
        <w:rPr>
          <w:lang w:val="hr-HR"/>
        </w:rPr>
        <w:t>K</w:t>
      </w:r>
      <w:r w:rsidR="002968F6">
        <w:rPr>
          <w:lang w:val="hr-HR"/>
        </w:rPr>
        <w:t>LASA</w:t>
      </w:r>
      <w:r w:rsidR="00C2643A" w:rsidRPr="00890A4F">
        <w:rPr>
          <w:lang w:val="hr-HR"/>
        </w:rPr>
        <w:t>:</w:t>
      </w:r>
      <w:r w:rsidR="00C2643A" w:rsidRPr="002968F6">
        <w:rPr>
          <w:lang w:val="hr-HR"/>
        </w:rPr>
        <w:tab/>
      </w:r>
    </w:p>
    <w:p w:rsidR="00C2643A" w:rsidRDefault="00C61E18" w:rsidP="00C61E18">
      <w:pPr>
        <w:rPr>
          <w:lang w:val="hr-HR"/>
        </w:rPr>
      </w:pPr>
      <w:r>
        <w:rPr>
          <w:lang w:val="hr-HR"/>
        </w:rPr>
        <w:t>URBROJ: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968F6">
        <w:rPr>
          <w:lang w:val="hr-HR"/>
        </w:rPr>
        <w:t>URBROJ</w:t>
      </w:r>
      <w:r w:rsidR="00C2643A" w:rsidRPr="00890A4F">
        <w:rPr>
          <w:lang w:val="hr-HR"/>
        </w:rPr>
        <w:t>:</w:t>
      </w:r>
      <w:r w:rsidR="00C2643A" w:rsidRPr="002968F6">
        <w:rPr>
          <w:lang w:val="hr-HR"/>
        </w:rPr>
        <w:tab/>
      </w:r>
      <w:bookmarkEnd w:id="0"/>
      <w:bookmarkEnd w:id="1"/>
    </w:p>
    <w:p w:rsidR="00B86B58" w:rsidRDefault="00B86B58" w:rsidP="00C2643A">
      <w:pPr>
        <w:pStyle w:val="potpis"/>
        <w:rPr>
          <w:lang w:val="hr-HR"/>
        </w:rPr>
      </w:pPr>
    </w:p>
    <w:p w:rsidR="00B86B58" w:rsidRPr="00890A4F" w:rsidRDefault="00B86B58" w:rsidP="00B86B58">
      <w:pPr>
        <w:pStyle w:val="Veza"/>
      </w:pPr>
    </w:p>
    <w:sectPr w:rsidR="00B86B58" w:rsidRPr="00890A4F" w:rsidSect="00535E96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776" w:rsidRDefault="00EA0776" w:rsidP="007D5390">
      <w:pPr>
        <w:spacing w:line="240" w:lineRule="auto"/>
      </w:pPr>
      <w:r>
        <w:separator/>
      </w:r>
    </w:p>
  </w:endnote>
  <w:endnote w:type="continuationSeparator" w:id="0">
    <w:p w:rsidR="00EA0776" w:rsidRDefault="00EA0776" w:rsidP="007D5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F3" w:rsidRPr="00D522F3" w:rsidRDefault="00D522F3" w:rsidP="00890A4F">
    <w:pPr>
      <w:pStyle w:val="Footer"/>
    </w:pPr>
    <w:r>
      <w:t xml:space="preserve">Stranica </w:t>
    </w:r>
    <w:r w:rsidRPr="00D522F3">
      <w:fldChar w:fldCharType="begin"/>
    </w:r>
    <w:r w:rsidRPr="00D522F3">
      <w:instrText>PAGE   \* MERGEFORMAT</w:instrText>
    </w:r>
    <w:r w:rsidRPr="00D522F3">
      <w:fldChar w:fldCharType="separate"/>
    </w:r>
    <w:r w:rsidRPr="00D522F3">
      <w:t>1</w:t>
    </w:r>
    <w:r w:rsidRPr="00D522F3">
      <w:fldChar w:fldCharType="end"/>
    </w:r>
    <w:r>
      <w:t xml:space="preserve"> od </w:t>
    </w:r>
    <w:fldSimple w:instr=" NUMPAGES   \* MERGEFORMAT ">
      <w:r w:rsidR="006E0512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96" w:rsidRDefault="00535E96">
    <w:pPr>
      <w:pStyle w:val="Foo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0C2AB368" wp14:editId="234E29CD">
          <wp:simplePos x="0" y="0"/>
          <wp:positionH relativeFrom="page">
            <wp:posOffset>0</wp:posOffset>
          </wp:positionH>
          <wp:positionV relativeFrom="paragraph">
            <wp:posOffset>255270</wp:posOffset>
          </wp:positionV>
          <wp:extent cx="2527300" cy="965200"/>
          <wp:effectExtent l="0" t="0" r="6350" b="6350"/>
          <wp:wrapNone/>
          <wp:docPr id="17373629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362923" name="Picture 17373629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488" b="28504"/>
                  <a:stretch/>
                </pic:blipFill>
                <pic:spPr bwMode="auto">
                  <a:xfrm>
                    <a:off x="0" y="0"/>
                    <a:ext cx="252730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5E96" w:rsidRDefault="00535E96">
    <w:pPr>
      <w:pStyle w:val="Foo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3348EE30" wp14:editId="70DFB00B">
          <wp:simplePos x="0" y="0"/>
          <wp:positionH relativeFrom="page">
            <wp:posOffset>5283200</wp:posOffset>
          </wp:positionH>
          <wp:positionV relativeFrom="paragraph">
            <wp:posOffset>52070</wp:posOffset>
          </wp:positionV>
          <wp:extent cx="2081092" cy="9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362923" name="Picture 17373629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04"/>
                  <a:stretch/>
                </pic:blipFill>
                <pic:spPr bwMode="auto">
                  <a:xfrm>
                    <a:off x="0" y="0"/>
                    <a:ext cx="2081092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E7D55" w:rsidRDefault="001E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776" w:rsidRDefault="00EA0776" w:rsidP="007D5390">
      <w:pPr>
        <w:spacing w:line="240" w:lineRule="auto"/>
      </w:pPr>
      <w:r>
        <w:separator/>
      </w:r>
    </w:p>
  </w:footnote>
  <w:footnote w:type="continuationSeparator" w:id="0">
    <w:p w:rsidR="00EA0776" w:rsidRDefault="00EA0776" w:rsidP="007D5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F3" w:rsidRDefault="00D522F3" w:rsidP="00D522F3">
    <w:pPr>
      <w:pStyle w:val="Header"/>
    </w:pPr>
    <w:r>
      <w:t>PRILOG 2. – Prijedlog ugovora o nabavi - Usluge programiranja u fazi izvedbe Informacijskog sustava o hrvatskoj znanstvenoj djelatnosti (</w:t>
    </w:r>
    <w:proofErr w:type="spellStart"/>
    <w:r>
      <w:t>CroRIS</w:t>
    </w:r>
    <w:proofErr w:type="spellEnd"/>
    <w:r>
      <w:t xml:space="preserve">), broj: </w:t>
    </w:r>
    <w:proofErr w:type="spellStart"/>
    <w:r>
      <w:t>xxxxxxxx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55" w:rsidRPr="001E7D55" w:rsidRDefault="006E0512" w:rsidP="001E7D55">
    <w:pPr>
      <w:pStyle w:val="Header"/>
      <w:pBdr>
        <w:bottom w:val="single" w:sz="12" w:space="0" w:color="auto"/>
      </w:pBdr>
      <w:spacing w:before="100" w:beforeAutospacing="1"/>
      <w:jc w:val="center"/>
    </w:pPr>
    <w:r w:rsidRPr="003A75F3">
      <w:t>Ugovor o čl</w:t>
    </w:r>
    <w:r>
      <w:t xml:space="preserve">anstvu i </w:t>
    </w:r>
    <w:proofErr w:type="spellStart"/>
    <w:r>
      <w:t>korištenju</w:t>
    </w:r>
    <w:proofErr w:type="spellEnd"/>
    <w:r>
      <w:t xml:space="preserve"> usluga CIX</w:t>
    </w:r>
    <w:r w:rsidRPr="003A75F3">
      <w:t xml:space="preserve"> broj </w:t>
    </w:r>
    <w:r w:rsidRPr="009E61A5">
      <w:rPr>
        <w:highlight w:val="yellow"/>
      </w:rPr>
      <w:t>&lt;broj-ugovora&gt;</w:t>
    </w:r>
    <w:r w:rsidR="001E7D55" w:rsidRPr="00AE3951">
      <w:rPr>
        <w:lang w:val="en-US"/>
      </w:rPr>
      <w:tab/>
    </w:r>
    <w:r w:rsidR="001E7D55" w:rsidRPr="00AE3951">
      <w:t xml:space="preserve"> </w:t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1E7D55" w:rsidRPr="00AE3951">
          <w:rPr>
            <w:b/>
            <w:bCs/>
            <w:sz w:val="24"/>
            <w:szCs w:val="24"/>
          </w:rPr>
          <w:fldChar w:fldCharType="begin"/>
        </w:r>
        <w:r w:rsidR="001E7D55" w:rsidRPr="00AE3951">
          <w:rPr>
            <w:b/>
            <w:bCs/>
          </w:rPr>
          <w:instrText xml:space="preserve"> PAGE </w:instrText>
        </w:r>
        <w:r w:rsidR="001E7D55" w:rsidRPr="00AE3951">
          <w:rPr>
            <w:b/>
            <w:bCs/>
            <w:sz w:val="24"/>
            <w:szCs w:val="24"/>
          </w:rPr>
          <w:fldChar w:fldCharType="separate"/>
        </w:r>
        <w:r w:rsidR="00055C00">
          <w:rPr>
            <w:b/>
            <w:bCs/>
            <w:noProof/>
          </w:rPr>
          <w:t>4</w:t>
        </w:r>
        <w:r w:rsidR="001E7D55" w:rsidRPr="00AE3951">
          <w:rPr>
            <w:b/>
            <w:bCs/>
            <w:sz w:val="24"/>
            <w:szCs w:val="24"/>
          </w:rPr>
          <w:fldChar w:fldCharType="end"/>
        </w:r>
        <w:r w:rsidR="001E7D55" w:rsidRPr="00AE3951">
          <w:t xml:space="preserve"> / </w:t>
        </w:r>
        <w:r w:rsidR="001E7D55" w:rsidRPr="00AE3951">
          <w:rPr>
            <w:b/>
            <w:bCs/>
            <w:sz w:val="24"/>
            <w:szCs w:val="24"/>
          </w:rPr>
          <w:fldChar w:fldCharType="begin"/>
        </w:r>
        <w:r w:rsidR="001E7D55" w:rsidRPr="00AE3951">
          <w:rPr>
            <w:b/>
            <w:bCs/>
          </w:rPr>
          <w:instrText xml:space="preserve"> NUMPAGES  </w:instrText>
        </w:r>
        <w:r w:rsidR="001E7D55" w:rsidRPr="00AE3951">
          <w:rPr>
            <w:b/>
            <w:bCs/>
            <w:sz w:val="24"/>
            <w:szCs w:val="24"/>
          </w:rPr>
          <w:fldChar w:fldCharType="separate"/>
        </w:r>
        <w:r w:rsidR="00055C00">
          <w:rPr>
            <w:b/>
            <w:bCs/>
            <w:noProof/>
          </w:rPr>
          <w:t>4</w:t>
        </w:r>
        <w:r w:rsidR="001E7D55" w:rsidRPr="00AE3951">
          <w:rPr>
            <w:b/>
            <w:bCs/>
            <w:sz w:val="24"/>
            <w:szCs w:val="24"/>
          </w:rPr>
          <w:fldChar w:fldCharType="end"/>
        </w:r>
      </w:sdtContent>
    </w:sdt>
    <w:r w:rsidR="001E7D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5AF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A425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A02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CE84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2E8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9665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E9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543D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684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9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EA777D"/>
    <w:multiLevelType w:val="hybridMultilevel"/>
    <w:tmpl w:val="AE3EF3CE"/>
    <w:lvl w:ilvl="0" w:tplc="ACFCC3EA">
      <w:start w:val="1"/>
      <w:numFmt w:val="decimal"/>
      <w:pStyle w:val="Heading2"/>
      <w:suff w:val="nothing"/>
      <w:lvlText w:val="Članak %1.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D897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60F14"/>
    <w:multiLevelType w:val="hybridMultilevel"/>
    <w:tmpl w:val="7128ADE4"/>
    <w:lvl w:ilvl="0" w:tplc="5A52628E">
      <w:start w:val="1"/>
      <w:numFmt w:val="decimal"/>
      <w:pStyle w:val="ListParagraph"/>
      <w:lvlText w:val="(%1) "/>
      <w:lvlJc w:val="left"/>
      <w:pPr>
        <w:ind w:left="709" w:hanging="709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7FA811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8E82859A">
      <w:start w:val="3"/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6C7627"/>
    <w:multiLevelType w:val="hybridMultilevel"/>
    <w:tmpl w:val="1C52001A"/>
    <w:lvl w:ilvl="0" w:tplc="301ABD2C">
      <w:start w:val="1"/>
      <w:numFmt w:val="bullet"/>
      <w:pStyle w:val="dots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11"/>
  </w:num>
  <w:num w:numId="6">
    <w:abstractNumId w:val="12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12"/>
    <w:rsid w:val="0000009C"/>
    <w:rsid w:val="00010748"/>
    <w:rsid w:val="00055C00"/>
    <w:rsid w:val="000618CB"/>
    <w:rsid w:val="00145F1D"/>
    <w:rsid w:val="00161CFC"/>
    <w:rsid w:val="001C7BEF"/>
    <w:rsid w:val="001E56EE"/>
    <w:rsid w:val="001E7D55"/>
    <w:rsid w:val="00202263"/>
    <w:rsid w:val="00235155"/>
    <w:rsid w:val="00254ADA"/>
    <w:rsid w:val="0026341A"/>
    <w:rsid w:val="002968F6"/>
    <w:rsid w:val="002A682D"/>
    <w:rsid w:val="002D38A2"/>
    <w:rsid w:val="003765A2"/>
    <w:rsid w:val="003917D8"/>
    <w:rsid w:val="003C7473"/>
    <w:rsid w:val="00424DEF"/>
    <w:rsid w:val="00441C4F"/>
    <w:rsid w:val="00445D3B"/>
    <w:rsid w:val="00450FA1"/>
    <w:rsid w:val="00477E29"/>
    <w:rsid w:val="004D3DA9"/>
    <w:rsid w:val="004E4A10"/>
    <w:rsid w:val="00535E96"/>
    <w:rsid w:val="00584462"/>
    <w:rsid w:val="005A4A45"/>
    <w:rsid w:val="005A5B75"/>
    <w:rsid w:val="005B6ADE"/>
    <w:rsid w:val="005B76DC"/>
    <w:rsid w:val="005D08C7"/>
    <w:rsid w:val="005D2F27"/>
    <w:rsid w:val="0060628A"/>
    <w:rsid w:val="00661D1F"/>
    <w:rsid w:val="0067616E"/>
    <w:rsid w:val="006826F2"/>
    <w:rsid w:val="00682903"/>
    <w:rsid w:val="006B1D8A"/>
    <w:rsid w:val="006D266C"/>
    <w:rsid w:val="006E0512"/>
    <w:rsid w:val="00731AAD"/>
    <w:rsid w:val="00764B6C"/>
    <w:rsid w:val="007903F0"/>
    <w:rsid w:val="007C2D45"/>
    <w:rsid w:val="007D5390"/>
    <w:rsid w:val="00804E3F"/>
    <w:rsid w:val="00826742"/>
    <w:rsid w:val="0084526B"/>
    <w:rsid w:val="00890A4F"/>
    <w:rsid w:val="008C70C7"/>
    <w:rsid w:val="00911AE4"/>
    <w:rsid w:val="00983687"/>
    <w:rsid w:val="009C0076"/>
    <w:rsid w:val="009D209A"/>
    <w:rsid w:val="009D2E9A"/>
    <w:rsid w:val="009F6C1F"/>
    <w:rsid w:val="00A01BED"/>
    <w:rsid w:val="00A3515D"/>
    <w:rsid w:val="00AD3F9E"/>
    <w:rsid w:val="00AD4EE5"/>
    <w:rsid w:val="00AE2959"/>
    <w:rsid w:val="00B071B3"/>
    <w:rsid w:val="00B26D0E"/>
    <w:rsid w:val="00B30FB6"/>
    <w:rsid w:val="00B6259F"/>
    <w:rsid w:val="00B86B58"/>
    <w:rsid w:val="00B8736B"/>
    <w:rsid w:val="00BA4F58"/>
    <w:rsid w:val="00BC1793"/>
    <w:rsid w:val="00BE3489"/>
    <w:rsid w:val="00C2619E"/>
    <w:rsid w:val="00C2643A"/>
    <w:rsid w:val="00C61E18"/>
    <w:rsid w:val="00CD0CE7"/>
    <w:rsid w:val="00D16ED9"/>
    <w:rsid w:val="00D522F3"/>
    <w:rsid w:val="00D60D99"/>
    <w:rsid w:val="00DA7E10"/>
    <w:rsid w:val="00DB3F87"/>
    <w:rsid w:val="00DB53DB"/>
    <w:rsid w:val="00DC0152"/>
    <w:rsid w:val="00DF3CE1"/>
    <w:rsid w:val="00E57B8B"/>
    <w:rsid w:val="00E85B9C"/>
    <w:rsid w:val="00EA0776"/>
    <w:rsid w:val="00EA6FEA"/>
    <w:rsid w:val="00EB2BE8"/>
    <w:rsid w:val="00EC53F5"/>
    <w:rsid w:val="00EE1B4C"/>
    <w:rsid w:val="00EF6CDB"/>
    <w:rsid w:val="00F20604"/>
    <w:rsid w:val="00F3419E"/>
    <w:rsid w:val="00F5327E"/>
    <w:rsid w:val="00FE497D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06A0"/>
  <w15:chartTrackingRefBased/>
  <w15:docId w15:val="{FD554829-805A-420A-93D5-6A051C9E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63"/>
    <w:pPr>
      <w:spacing w:before="120" w:after="0" w:line="276" w:lineRule="auto"/>
      <w:ind w:left="709"/>
    </w:pPr>
    <w:rPr>
      <w:rFonts w:ascii="Arial" w:hAnsi="Arial"/>
      <w:lang w:val="sr-Latn-BA"/>
    </w:rPr>
  </w:style>
  <w:style w:type="paragraph" w:styleId="Heading1">
    <w:name w:val="heading 1"/>
    <w:basedOn w:val="Normal"/>
    <w:next w:val="Normal"/>
    <w:link w:val="Heading1Char"/>
    <w:uiPriority w:val="4"/>
    <w:qFormat/>
    <w:rsid w:val="00C2643A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202263"/>
    <w:pPr>
      <w:keepNext/>
      <w:keepLines/>
      <w:numPr>
        <w:numId w:val="1"/>
      </w:numPr>
      <w:spacing w:before="240" w:after="240"/>
      <w:ind w:left="0" w:firstLine="0"/>
      <w:jc w:val="center"/>
      <w:outlineLvl w:val="1"/>
    </w:pPr>
    <w:rPr>
      <w:rFonts w:asciiTheme="majorHAnsi" w:eastAsiaTheme="majorEastAsia" w:hAnsiTheme="majorHAnsi" w:cstheme="majorBidi"/>
      <w:szCs w:val="26"/>
      <w:lang w:val="hr-HR"/>
    </w:rPr>
  </w:style>
  <w:style w:type="paragraph" w:styleId="Heading3">
    <w:name w:val="heading 3"/>
    <w:basedOn w:val="Normal"/>
    <w:next w:val="Normal"/>
    <w:link w:val="Heading3Char"/>
    <w:uiPriority w:val="4"/>
    <w:qFormat/>
    <w:rsid w:val="00202263"/>
    <w:pPr>
      <w:keepNext/>
      <w:keepLines/>
      <w:spacing w:after="240"/>
      <w:ind w:left="0"/>
      <w:jc w:val="center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7"/>
    <w:qFormat/>
    <w:rsid w:val="00445D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00009C"/>
    <w:rPr>
      <w:rFonts w:asciiTheme="majorHAnsi" w:eastAsiaTheme="majorEastAsia" w:hAnsiTheme="majorHAnsi" w:cstheme="majorBidi"/>
      <w:b/>
      <w:caps/>
      <w:szCs w:val="32"/>
      <w:lang w:val="sr-Latn-BA"/>
    </w:rPr>
  </w:style>
  <w:style w:type="character" w:customStyle="1" w:styleId="Heading2Char">
    <w:name w:val="Heading 2 Char"/>
    <w:basedOn w:val="DefaultParagraphFont"/>
    <w:link w:val="Heading2"/>
    <w:uiPriority w:val="4"/>
    <w:rsid w:val="00202263"/>
    <w:rPr>
      <w:rFonts w:asciiTheme="majorHAnsi" w:eastAsiaTheme="majorEastAsia" w:hAnsiTheme="majorHAnsi" w:cstheme="majorBidi"/>
      <w:szCs w:val="26"/>
    </w:rPr>
  </w:style>
  <w:style w:type="paragraph" w:styleId="Title">
    <w:name w:val="Title"/>
    <w:basedOn w:val="Normal"/>
    <w:next w:val="Normal"/>
    <w:link w:val="TitleChar"/>
    <w:uiPriority w:val="2"/>
    <w:qFormat/>
    <w:rsid w:val="00C2643A"/>
    <w:pPr>
      <w:spacing w:before="240"/>
      <w:contextualSpacing/>
      <w:jc w:val="center"/>
    </w:pPr>
    <w:rPr>
      <w:rFonts w:eastAsiaTheme="majorEastAsia" w:cstheme="majorBidi"/>
      <w:b/>
      <w:caps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00009C"/>
    <w:rPr>
      <w:rFonts w:ascii="Arial" w:eastAsiaTheme="majorEastAsia" w:hAnsi="Arial" w:cstheme="majorBidi"/>
      <w:b/>
      <w:caps/>
      <w:kern w:val="28"/>
      <w:szCs w:val="56"/>
      <w:lang w:val="sr-Latn-BA"/>
    </w:rPr>
  </w:style>
  <w:style w:type="paragraph" w:styleId="Subtitle">
    <w:name w:val="Subtitle"/>
    <w:basedOn w:val="Normal"/>
    <w:next w:val="Normal"/>
    <w:link w:val="SubtitleChar"/>
    <w:uiPriority w:val="2"/>
    <w:qFormat/>
    <w:rsid w:val="00C2643A"/>
    <w:pPr>
      <w:numPr>
        <w:ilvl w:val="1"/>
      </w:numPr>
      <w:ind w:left="709"/>
      <w:jc w:val="center"/>
    </w:pPr>
    <w:rPr>
      <w:rFonts w:eastAsiaTheme="minorEastAsia"/>
      <w:b/>
    </w:rPr>
  </w:style>
  <w:style w:type="character" w:customStyle="1" w:styleId="SubtitleChar">
    <w:name w:val="Subtitle Char"/>
    <w:basedOn w:val="DefaultParagraphFont"/>
    <w:link w:val="Subtitle"/>
    <w:uiPriority w:val="2"/>
    <w:rsid w:val="0000009C"/>
    <w:rPr>
      <w:rFonts w:ascii="Arial" w:eastAsiaTheme="minorEastAsia" w:hAnsi="Arial"/>
      <w:b/>
      <w:lang w:val="sr-Latn-BA"/>
    </w:rPr>
  </w:style>
  <w:style w:type="character" w:customStyle="1" w:styleId="Heading3Char">
    <w:name w:val="Heading 3 Char"/>
    <w:basedOn w:val="DefaultParagraphFont"/>
    <w:link w:val="Heading3"/>
    <w:uiPriority w:val="4"/>
    <w:rsid w:val="00202263"/>
    <w:rPr>
      <w:rFonts w:ascii="Arial" w:eastAsiaTheme="majorEastAsia" w:hAnsi="Arial" w:cstheme="majorBidi"/>
      <w:b/>
      <w:caps/>
      <w:szCs w:val="24"/>
      <w:lang w:val="sr-Latn-BA"/>
    </w:rPr>
  </w:style>
  <w:style w:type="character" w:styleId="SubtleEmphasis">
    <w:name w:val="Subtle Emphasis"/>
    <w:basedOn w:val="DefaultParagraphFont"/>
    <w:uiPriority w:val="19"/>
    <w:rsid w:val="00EF6CDB"/>
    <w:rPr>
      <w:i/>
      <w:iCs/>
      <w:color w:val="484848" w:themeColor="text1" w:themeTint="BF"/>
    </w:rPr>
  </w:style>
  <w:style w:type="character" w:styleId="Emphasis">
    <w:name w:val="Emphasis"/>
    <w:basedOn w:val="DefaultParagraphFont"/>
    <w:uiPriority w:val="20"/>
    <w:rsid w:val="00EF6CDB"/>
    <w:rPr>
      <w:i/>
      <w:iCs/>
    </w:rPr>
  </w:style>
  <w:style w:type="character" w:styleId="IntenseEmphasis">
    <w:name w:val="Intense Emphasis"/>
    <w:basedOn w:val="DefaultParagraphFont"/>
    <w:uiPriority w:val="21"/>
    <w:rsid w:val="00EF6CDB"/>
    <w:rPr>
      <w:i/>
      <w:iCs/>
      <w:color w:val="C00000"/>
    </w:rPr>
  </w:style>
  <w:style w:type="paragraph" w:styleId="IntenseQuote">
    <w:name w:val="Intense Quote"/>
    <w:basedOn w:val="Normal"/>
    <w:next w:val="Normal"/>
    <w:link w:val="IntenseQuoteChar"/>
    <w:uiPriority w:val="30"/>
    <w:rsid w:val="00EF6CDB"/>
    <w:pPr>
      <w:pBdr>
        <w:top w:val="single" w:sz="4" w:space="10" w:color="D71635" w:themeColor="accent1"/>
        <w:bottom w:val="single" w:sz="4" w:space="10" w:color="D71635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CDB"/>
    <w:rPr>
      <w:rFonts w:ascii="Arial" w:hAnsi="Arial"/>
      <w:i/>
      <w:iCs/>
      <w:color w:val="C00000"/>
      <w:lang w:val="sr-Latn-BA"/>
    </w:rPr>
  </w:style>
  <w:style w:type="character" w:styleId="SubtleReference">
    <w:name w:val="Subtle Reference"/>
    <w:basedOn w:val="DefaultParagraphFont"/>
    <w:uiPriority w:val="31"/>
    <w:rsid w:val="00EF6CDB"/>
    <w:rPr>
      <w:smallCaps/>
      <w:color w:val="616161" w:themeColor="text1" w:themeTint="A5"/>
    </w:rPr>
  </w:style>
  <w:style w:type="character" w:styleId="BookTitle">
    <w:name w:val="Book Title"/>
    <w:basedOn w:val="DefaultParagraphFont"/>
    <w:uiPriority w:val="33"/>
    <w:rsid w:val="00EF6CDB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EF6CDB"/>
    <w:rPr>
      <w:b/>
      <w:bCs/>
      <w:smallCaps/>
      <w:color w:val="D71635" w:themeColor="accent1"/>
      <w:spacing w:val="5"/>
    </w:rPr>
  </w:style>
  <w:style w:type="character" w:customStyle="1" w:styleId="Heading4Char">
    <w:name w:val="Heading 4 Char"/>
    <w:basedOn w:val="DefaultParagraphFont"/>
    <w:link w:val="Heading4"/>
    <w:uiPriority w:val="7"/>
    <w:rsid w:val="0000009C"/>
    <w:rPr>
      <w:rFonts w:asciiTheme="majorHAnsi" w:eastAsiaTheme="majorEastAsia" w:hAnsiTheme="majorHAnsi" w:cstheme="majorBidi"/>
      <w:i/>
      <w:iCs/>
      <w:lang w:val="sr-Latn-BA"/>
    </w:rPr>
  </w:style>
  <w:style w:type="paragraph" w:customStyle="1" w:styleId="narucitelj">
    <w:name w:val="narucitelj"/>
    <w:basedOn w:val="Normal"/>
    <w:next w:val="Normal"/>
    <w:link w:val="naruciteljChar"/>
    <w:uiPriority w:val="1"/>
    <w:qFormat/>
    <w:rsid w:val="00161CFC"/>
    <w:pPr>
      <w:spacing w:before="360"/>
      <w:ind w:left="0"/>
    </w:pPr>
  </w:style>
  <w:style w:type="paragraph" w:styleId="NoSpacing">
    <w:name w:val="No Spacing"/>
    <w:uiPriority w:val="11"/>
    <w:qFormat/>
    <w:rsid w:val="00B30FB6"/>
    <w:pPr>
      <w:spacing w:after="0" w:line="240" w:lineRule="auto"/>
    </w:pPr>
    <w:rPr>
      <w:rFonts w:ascii="Arial" w:hAnsi="Arial"/>
      <w:lang w:val="sr-Latn-BA"/>
    </w:rPr>
  </w:style>
  <w:style w:type="paragraph" w:styleId="ListParagraph">
    <w:name w:val="List Paragraph"/>
    <w:basedOn w:val="List"/>
    <w:uiPriority w:val="4"/>
    <w:qFormat/>
    <w:rsid w:val="00B8736B"/>
    <w:pPr>
      <w:numPr>
        <w:numId w:val="2"/>
      </w:numPr>
      <w:contextualSpacing w:val="0"/>
    </w:pPr>
    <w:rPr>
      <w:lang w:val="hr-HR"/>
    </w:rPr>
  </w:style>
  <w:style w:type="paragraph" w:styleId="Header">
    <w:name w:val="header"/>
    <w:basedOn w:val="Normal"/>
    <w:link w:val="HeaderChar"/>
    <w:uiPriority w:val="99"/>
    <w:unhideWhenUsed/>
    <w:rsid w:val="00161CFC"/>
    <w:pPr>
      <w:pBdr>
        <w:bottom w:val="single" w:sz="12" w:space="1" w:color="auto"/>
      </w:pBdr>
      <w:tabs>
        <w:tab w:val="center" w:pos="4536"/>
        <w:tab w:val="right" w:pos="9072"/>
      </w:tabs>
      <w:spacing w:line="240" w:lineRule="auto"/>
      <w:ind w:left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61CFC"/>
    <w:rPr>
      <w:rFonts w:ascii="Arial" w:hAnsi="Arial"/>
      <w:sz w:val="18"/>
      <w:szCs w:val="18"/>
      <w:lang w:val="sr-Latn-BA"/>
    </w:rPr>
  </w:style>
  <w:style w:type="paragraph" w:styleId="Footer">
    <w:name w:val="footer"/>
    <w:basedOn w:val="Normal"/>
    <w:link w:val="FooterChar"/>
    <w:uiPriority w:val="99"/>
    <w:unhideWhenUsed/>
    <w:qFormat/>
    <w:rsid w:val="00890A4F"/>
    <w:pPr>
      <w:tabs>
        <w:tab w:val="center" w:pos="4536"/>
        <w:tab w:val="right" w:pos="7938"/>
      </w:tabs>
      <w:spacing w:before="0" w:line="400" w:lineRule="exact"/>
      <w:ind w:right="1134"/>
      <w:jc w:val="right"/>
    </w:pPr>
    <w:rPr>
      <w:position w:val="6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890A4F"/>
    <w:rPr>
      <w:rFonts w:ascii="Arial" w:hAnsi="Arial"/>
      <w:position w:val="6"/>
    </w:rPr>
  </w:style>
  <w:style w:type="character" w:customStyle="1" w:styleId="naruciteljChar">
    <w:name w:val="narucitelj Char"/>
    <w:basedOn w:val="DefaultParagraphFont"/>
    <w:link w:val="narucitelj"/>
    <w:uiPriority w:val="1"/>
    <w:rsid w:val="00161CFC"/>
    <w:rPr>
      <w:rFonts w:ascii="Arial" w:hAnsi="Arial"/>
      <w:lang w:val="sr-Latn-BA"/>
    </w:rPr>
  </w:style>
  <w:style w:type="paragraph" w:customStyle="1" w:styleId="ponuditelj">
    <w:name w:val="ponuditelj"/>
    <w:basedOn w:val="Normal"/>
    <w:next w:val="Normal"/>
    <w:uiPriority w:val="2"/>
    <w:qFormat/>
    <w:rsid w:val="00161CFC"/>
    <w:pPr>
      <w:spacing w:after="360"/>
      <w:ind w:left="0"/>
    </w:pPr>
    <w:rPr>
      <w:rFonts w:cs="Arial"/>
    </w:rPr>
  </w:style>
  <w:style w:type="paragraph" w:customStyle="1" w:styleId="subsubtitle">
    <w:name w:val="subsubtitle"/>
    <w:basedOn w:val="Subtitle"/>
    <w:next w:val="Normal"/>
    <w:uiPriority w:val="3"/>
    <w:qFormat/>
    <w:rsid w:val="00C2643A"/>
    <w:rPr>
      <w:b w:val="0"/>
      <w:lang w:val="hr-HR"/>
    </w:rPr>
  </w:style>
  <w:style w:type="paragraph" w:customStyle="1" w:styleId="potpisfirstrow">
    <w:name w:val="potpis first row"/>
    <w:basedOn w:val="Normal"/>
    <w:next w:val="potpissecondrow"/>
    <w:link w:val="potpisfirstrowChar"/>
    <w:uiPriority w:val="4"/>
    <w:qFormat/>
    <w:rsid w:val="00161CFC"/>
    <w:pPr>
      <w:tabs>
        <w:tab w:val="left" w:pos="4536"/>
      </w:tabs>
      <w:spacing w:before="480"/>
    </w:pPr>
    <w:rPr>
      <w:b/>
      <w:caps/>
    </w:rPr>
  </w:style>
  <w:style w:type="paragraph" w:customStyle="1" w:styleId="potpissecondrow">
    <w:name w:val="potpis second row"/>
    <w:basedOn w:val="potpisfirstrow"/>
    <w:next w:val="potpis"/>
    <w:link w:val="potpissecondrowChar"/>
    <w:uiPriority w:val="4"/>
    <w:qFormat/>
    <w:rsid w:val="00C2643A"/>
    <w:pPr>
      <w:spacing w:before="0" w:after="240"/>
    </w:pPr>
  </w:style>
  <w:style w:type="character" w:customStyle="1" w:styleId="potpisfirstrowChar">
    <w:name w:val="potpis first row Char"/>
    <w:basedOn w:val="DefaultParagraphFont"/>
    <w:link w:val="potpisfirstrow"/>
    <w:uiPriority w:val="4"/>
    <w:rsid w:val="00161CFC"/>
    <w:rPr>
      <w:rFonts w:ascii="Arial" w:hAnsi="Arial"/>
      <w:b/>
      <w:caps/>
      <w:lang w:val="sr-Latn-BA"/>
    </w:rPr>
  </w:style>
  <w:style w:type="paragraph" w:customStyle="1" w:styleId="potpis">
    <w:name w:val="potpis"/>
    <w:basedOn w:val="potpissecondrow"/>
    <w:link w:val="potpisChar"/>
    <w:uiPriority w:val="5"/>
    <w:qFormat/>
    <w:rsid w:val="00C61E18"/>
    <w:pPr>
      <w:spacing w:before="480" w:after="720"/>
    </w:pPr>
    <w:rPr>
      <w:b w:val="0"/>
      <w:caps w:val="0"/>
    </w:rPr>
  </w:style>
  <w:style w:type="character" w:customStyle="1" w:styleId="potpissecondrowChar">
    <w:name w:val="potpis second row Char"/>
    <w:basedOn w:val="potpisfirstrowChar"/>
    <w:link w:val="potpissecondrow"/>
    <w:uiPriority w:val="4"/>
    <w:rsid w:val="0000009C"/>
    <w:rPr>
      <w:rFonts w:ascii="Arial" w:hAnsi="Arial"/>
      <w:b/>
      <w:caps/>
      <w:lang w:val="sr-Latn-BA"/>
    </w:rPr>
  </w:style>
  <w:style w:type="character" w:customStyle="1" w:styleId="potpisChar">
    <w:name w:val="potpis Char"/>
    <w:basedOn w:val="potpissecondrowChar"/>
    <w:link w:val="potpis"/>
    <w:uiPriority w:val="5"/>
    <w:rsid w:val="00C61E18"/>
    <w:rPr>
      <w:rFonts w:ascii="Arial" w:hAnsi="Arial"/>
      <w:b w:val="0"/>
      <w:caps w:val="0"/>
      <w:lang w:val="sr-Latn-BA"/>
    </w:rPr>
  </w:style>
  <w:style w:type="table" w:styleId="TableGrid">
    <w:name w:val="Table Grid"/>
    <w:basedOn w:val="TableNormal"/>
    <w:qFormat/>
    <w:rsid w:val="00804E3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99"/>
    <w:semiHidden/>
    <w:unhideWhenUsed/>
    <w:rsid w:val="001C7BEF"/>
    <w:pPr>
      <w:ind w:left="283" w:hanging="283"/>
      <w:contextualSpacing/>
    </w:pPr>
  </w:style>
  <w:style w:type="paragraph" w:customStyle="1" w:styleId="Paragrafdopis">
    <w:name w:val="Paragraf dopis"/>
    <w:basedOn w:val="Normal"/>
    <w:qFormat/>
    <w:rsid w:val="00890A4F"/>
    <w:pPr>
      <w:spacing w:line="259" w:lineRule="auto"/>
      <w:ind w:left="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ots">
    <w:name w:val="dots"/>
    <w:basedOn w:val="ListParagraph"/>
    <w:uiPriority w:val="6"/>
    <w:qFormat/>
    <w:rsid w:val="00202263"/>
    <w:pPr>
      <w:numPr>
        <w:numId w:val="6"/>
      </w:numPr>
      <w:ind w:left="1066" w:hanging="357"/>
    </w:pPr>
    <w:rPr>
      <w:rFonts w:cs="Arial"/>
    </w:rPr>
  </w:style>
  <w:style w:type="paragraph" w:customStyle="1" w:styleId="Veza">
    <w:name w:val="Veza"/>
    <w:link w:val="VezaChar"/>
    <w:qFormat/>
    <w:rsid w:val="00B86B58"/>
    <w:rPr>
      <w:rFonts w:ascii="Arial" w:hAnsi="Arial"/>
      <w:color w:val="D71635" w:themeColor="accent1"/>
    </w:rPr>
  </w:style>
  <w:style w:type="character" w:customStyle="1" w:styleId="VezaChar">
    <w:name w:val="Veza Char"/>
    <w:basedOn w:val="DefaultParagraphFont"/>
    <w:link w:val="Veza"/>
    <w:rsid w:val="00B86B58"/>
    <w:rPr>
      <w:rFonts w:ascii="Arial" w:hAnsi="Arial"/>
      <w:color w:val="D71635" w:themeColor="accent1"/>
    </w:rPr>
  </w:style>
  <w:style w:type="character" w:styleId="Hyperlink">
    <w:name w:val="Hyperlink"/>
    <w:basedOn w:val="DefaultParagraphFont"/>
    <w:uiPriority w:val="99"/>
    <w:unhideWhenUsed/>
    <w:rsid w:val="00B86B58"/>
    <w:rPr>
      <w:color w:val="D71635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6B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B58"/>
    <w:rPr>
      <w:color w:val="D7163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www.cix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ce\Desktop\Ugovor_2023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B72E-67F1-4D6D-B390-7FC7185BF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Ugovor_2023.dotx</Template>
  <TotalTime>22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Company>Srce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subject/>
  <dc:creator>Srce</dc:creator>
  <cp:keywords/>
  <dc:description/>
  <cp:lastModifiedBy>Stjepko Ivezić</cp:lastModifiedBy>
  <cp:revision>4</cp:revision>
  <cp:lastPrinted>2023-09-15T09:52:00Z</cp:lastPrinted>
  <dcterms:created xsi:type="dcterms:W3CDTF">2023-10-13T13:47:00Z</dcterms:created>
  <dcterms:modified xsi:type="dcterms:W3CDTF">2023-10-16T11:18:00Z</dcterms:modified>
</cp:coreProperties>
</file>